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DC216">
      <w:pPr>
        <w:keepNext w:val="0"/>
        <w:keepLines w:val="0"/>
        <w:pageBreakBefore w:val="0"/>
        <w:widowControl w:val="0"/>
        <w:kinsoku/>
        <w:wordWrap/>
        <w:overflowPunct/>
        <w:topLinePunct w:val="0"/>
        <w:autoSpaceDE/>
        <w:autoSpaceDN/>
        <w:bidi w:val="0"/>
        <w:adjustRightInd/>
        <w:snapToGrid/>
        <w:spacing w:after="313" w:afterLines="100" w:line="360" w:lineRule="auto"/>
        <w:jc w:val="left"/>
        <w:textAlignment w:val="auto"/>
        <w:rPr>
          <w:rFonts w:ascii="黑体" w:hAnsi="黑体" w:eastAsia="黑体" w:cs="仿宋"/>
          <w:bCs/>
          <w:sz w:val="32"/>
          <w:szCs w:val="32"/>
        </w:rPr>
      </w:pPr>
      <w:r>
        <w:rPr>
          <w:rFonts w:hint="eastAsia" w:ascii="黑体" w:hAnsi="黑体" w:eastAsia="黑体" w:cs="仿宋"/>
          <w:bCs/>
          <w:sz w:val="32"/>
          <w:szCs w:val="32"/>
        </w:rPr>
        <w:t>附件</w:t>
      </w:r>
      <w:r>
        <w:rPr>
          <w:rFonts w:hint="eastAsia" w:ascii="黑体" w:hAnsi="黑体" w:eastAsia="黑体" w:cs="仿宋"/>
          <w:bCs/>
          <w:sz w:val="32"/>
          <w:szCs w:val="32"/>
          <w:lang w:val="en-US" w:eastAsia="zh-CN"/>
        </w:rPr>
        <w:t>1</w:t>
      </w:r>
      <w:r>
        <w:rPr>
          <w:rFonts w:hint="eastAsia" w:ascii="黑体" w:hAnsi="黑体" w:eastAsia="黑体" w:cs="仿宋"/>
          <w:bCs/>
          <w:sz w:val="32"/>
          <w:szCs w:val="32"/>
        </w:rPr>
        <w:t xml:space="preserve"> </w:t>
      </w:r>
    </w:p>
    <w:p w14:paraId="0AE3D44C">
      <w:pPr>
        <w:spacing w:line="360" w:lineRule="auto"/>
        <w:jc w:val="center"/>
        <w:rPr>
          <w:rFonts w:hint="eastAsia" w:ascii="方正小标宋简体" w:hAnsi="黑体" w:eastAsia="方正小标宋简体" w:cs="Times New Roman"/>
          <w:sz w:val="32"/>
          <w:szCs w:val="36"/>
        </w:rPr>
      </w:pPr>
      <w:r>
        <w:rPr>
          <w:rFonts w:hint="eastAsia" w:ascii="方正小标宋简体" w:hAnsi="黑体" w:eastAsia="方正小标宋简体" w:cs="Times New Roman"/>
          <w:sz w:val="32"/>
          <w:szCs w:val="36"/>
        </w:rPr>
        <w:t>第十</w:t>
      </w:r>
      <w:r>
        <w:rPr>
          <w:rFonts w:hint="eastAsia" w:ascii="方正小标宋简体" w:hAnsi="黑体" w:eastAsia="方正小标宋简体" w:cs="Times New Roman"/>
          <w:sz w:val="32"/>
          <w:szCs w:val="36"/>
          <w:lang w:val="en-US" w:eastAsia="zh-CN"/>
        </w:rPr>
        <w:t>九</w:t>
      </w:r>
      <w:r>
        <w:rPr>
          <w:rFonts w:hint="eastAsia" w:ascii="方正小标宋简体" w:hAnsi="黑体" w:eastAsia="方正小标宋简体" w:cs="Times New Roman"/>
          <w:sz w:val="32"/>
          <w:szCs w:val="36"/>
        </w:rPr>
        <w:t>届全国大学生创新年会学术论文、改革成果项目、创业推介项目准备及遴选要求</w:t>
      </w:r>
    </w:p>
    <w:p w14:paraId="31193890">
      <w:pPr>
        <w:ind w:firstLine="562" w:firstLineChars="200"/>
        <w:rPr>
          <w:rFonts w:hint="eastAsia" w:ascii="宋体" w:hAnsi="宋体" w:eastAsia="宋体" w:cs="宋体"/>
          <w:b/>
          <w:bCs/>
          <w:color w:val="333333"/>
          <w:kern w:val="0"/>
          <w:sz w:val="28"/>
          <w:szCs w:val="28"/>
        </w:rPr>
      </w:pPr>
    </w:p>
    <w:p w14:paraId="7F99ECC2">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一、大学生创新学术年会</w:t>
      </w:r>
    </w:p>
    <w:p w14:paraId="7A5E0139">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1.学术论文内容</w:t>
      </w:r>
    </w:p>
    <w:p w14:paraId="77DFD826">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学术论文应分别来源于不同的项目组（须标注“国创计划”项目编号），作者文责自负。如已在正式出版物上发表且标明了获得国家级大学生创新训练计划项目资助的学术论文，推荐时请标明发表的刊物名称等相应信息，并提交PDF格式的原文附件。</w:t>
      </w:r>
    </w:p>
    <w:p w14:paraId="7E420899">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每篇学术论文字数不超过5000字（含图表），用中文撰写，内容主要反映学术研究情况（包括研究目的、方法、主要观点及结论等），由本科生为主完成。</w:t>
      </w:r>
    </w:p>
    <w:p w14:paraId="6E375637">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2．请学校对申报论文严格把关</w:t>
      </w:r>
      <w:r>
        <w:rPr>
          <w:rFonts w:hint="eastAsia" w:ascii="宋体" w:hAnsi="宋体" w:eastAsia="宋体" w:cs="宋体"/>
          <w:color w:val="333333"/>
          <w:kern w:val="0"/>
          <w:sz w:val="28"/>
          <w:szCs w:val="28"/>
        </w:rPr>
        <w:t>，做好申报论文的查重查新工作，确保申报论文无抄袭、作假现象。</w:t>
      </w:r>
    </w:p>
    <w:p w14:paraId="09867FA9">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3.报告论文和优秀论文遴选</w:t>
      </w:r>
    </w:p>
    <w:p w14:paraId="58C638BA">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年会组织机构将遴选出约200篇学术论文参加大学生创新学术年会交流。大学生创新学术年会按学科分成10组，分组进行论文报告交流。每组由专家点评并遴选出本组2项优秀论文，共选出20篇优秀论文，由年会组织机构颁发证书。</w:t>
      </w:r>
    </w:p>
    <w:p w14:paraId="04270966">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4.报告交流形式</w:t>
      </w:r>
    </w:p>
    <w:p w14:paraId="6C8D8575">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大学生创新学术年会分会场由学生主持。每个报告时间为15分钟，其中论文作者报告10分钟，参会代表讨论3分钟，专家点评2分钟。</w:t>
      </w:r>
    </w:p>
    <w:p w14:paraId="063FA394">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5.学术论文提交要求</w:t>
      </w:r>
    </w:p>
    <w:p w14:paraId="01EAC694">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学术论文以电子文档形式在网上进行提交，提交网站地址：http://gjcxcy.bjtu.edu.cn/，提交论文附“学术论文推荐意见表”，中央部委所属高校论文文件名为：“学校校名-lw序号(序号体现学校推荐论文的排序情况，1、2或3)-项目编号.doc”；各省（自治区或直辖市）教育厅（教委）按限额评审并推荐，论文文件名为：“省份名-lw序号-项目编号.doc”。</w:t>
      </w:r>
    </w:p>
    <w:p w14:paraId="5EE11EA9">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具体要求见附件</w:t>
      </w:r>
      <w:r>
        <w:rPr>
          <w:rFonts w:hint="eastAsia" w:ascii="宋体" w:hAnsi="宋体" w:eastAsia="宋体" w:cs="宋体"/>
          <w:color w:val="333333"/>
          <w:kern w:val="0"/>
          <w:sz w:val="28"/>
          <w:szCs w:val="28"/>
          <w:lang w:val="en-US" w:eastAsia="zh-CN"/>
        </w:rPr>
        <w:t>4</w:t>
      </w:r>
      <w:r>
        <w:rPr>
          <w:rFonts w:hint="eastAsia" w:ascii="宋体" w:hAnsi="宋体" w:eastAsia="宋体" w:cs="宋体"/>
          <w:color w:val="333333"/>
          <w:kern w:val="0"/>
          <w:sz w:val="28"/>
          <w:szCs w:val="28"/>
          <w:lang w:eastAsia="zh-CN"/>
        </w:rPr>
        <w:t>、</w:t>
      </w:r>
      <w:r>
        <w:rPr>
          <w:rFonts w:hint="eastAsia" w:ascii="宋体" w:hAnsi="宋体" w:eastAsia="宋体" w:cs="宋体"/>
          <w:color w:val="333333"/>
          <w:kern w:val="0"/>
          <w:sz w:val="28"/>
          <w:szCs w:val="28"/>
        </w:rPr>
        <w:t>附件</w:t>
      </w:r>
      <w:r>
        <w:rPr>
          <w:rFonts w:hint="eastAsia" w:ascii="宋体" w:hAnsi="宋体" w:eastAsia="宋体" w:cs="宋体"/>
          <w:color w:val="333333"/>
          <w:kern w:val="0"/>
          <w:sz w:val="28"/>
          <w:szCs w:val="28"/>
          <w:lang w:val="en-US" w:eastAsia="zh-CN"/>
        </w:rPr>
        <w:t>5</w:t>
      </w:r>
      <w:r>
        <w:rPr>
          <w:rFonts w:hint="eastAsia" w:ascii="宋体" w:hAnsi="宋体" w:eastAsia="宋体" w:cs="宋体"/>
          <w:color w:val="333333"/>
          <w:kern w:val="0"/>
          <w:sz w:val="28"/>
          <w:szCs w:val="28"/>
        </w:rPr>
        <w:t>。</w:t>
      </w:r>
    </w:p>
    <w:p w14:paraId="7BF7D0BD">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二、大学生创新创业改革成果项目经验交流</w:t>
      </w:r>
    </w:p>
    <w:p w14:paraId="70A3E871">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1.改革成果项目</w:t>
      </w:r>
    </w:p>
    <w:p w14:paraId="35F231A6">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每个项目组1个展位，展位提供包括但不限于以下信息：</w:t>
      </w:r>
    </w:p>
    <w:p w14:paraId="36EE169B">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项目展板：</w:t>
      </w:r>
    </w:p>
    <w:p w14:paraId="06F8A6E3">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项目类型：创新训练项目、创业训练项目或创业实践项目；</w:t>
      </w:r>
    </w:p>
    <w:p w14:paraId="22AC0915">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项目名称：</w:t>
      </w:r>
    </w:p>
    <w:p w14:paraId="4AE494DD">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项目编号：（须标注“国创计划”项目编号）；</w:t>
      </w:r>
    </w:p>
    <w:p w14:paraId="3B19B941">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项目简介：200字左右；</w:t>
      </w:r>
    </w:p>
    <w:p w14:paraId="66632906">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图片（含图表）：2－3张，要求有图注（不超过20字）；</w:t>
      </w:r>
    </w:p>
    <w:p w14:paraId="35A31CC1">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创新点描述：100字左右；</w:t>
      </w:r>
    </w:p>
    <w:p w14:paraId="69F92575">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项目成员信息：姓名、年级、专业；</w:t>
      </w:r>
    </w:p>
    <w:p w14:paraId="128202B4">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项目指导教师信息：姓名、职称、研究方向；</w:t>
      </w:r>
    </w:p>
    <w:p w14:paraId="50A9E9D6">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立项年份：</w:t>
      </w:r>
    </w:p>
    <w:p w14:paraId="7D07F5ED">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曾参加国家级学科竞赛的项目,请注明：参加竞赛名称、获奖时间、奖励级别以及获奖作品形式。</w:t>
      </w:r>
    </w:p>
    <w:p w14:paraId="1EDE812B">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2.改革成果项目遴选和评选</w:t>
      </w:r>
    </w:p>
    <w:p w14:paraId="0ADB3EB4">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年会组织机构遴选出约250个参展项目并通知项目入选高校另行排版提交。入选展示的项目，在第十</w:t>
      </w:r>
      <w:r>
        <w:rPr>
          <w:rFonts w:hint="eastAsia" w:ascii="宋体" w:hAnsi="宋体" w:eastAsia="宋体" w:cs="宋体"/>
          <w:color w:val="333333"/>
          <w:kern w:val="0"/>
          <w:sz w:val="28"/>
          <w:szCs w:val="28"/>
          <w:lang w:val="en-US" w:eastAsia="zh-CN"/>
        </w:rPr>
        <w:t>九</w:t>
      </w:r>
      <w:r>
        <w:rPr>
          <w:rFonts w:hint="eastAsia" w:ascii="宋体" w:hAnsi="宋体" w:eastAsia="宋体" w:cs="宋体"/>
          <w:color w:val="333333"/>
          <w:kern w:val="0"/>
          <w:sz w:val="28"/>
          <w:szCs w:val="28"/>
        </w:rPr>
        <w:t>届全国大学生创新年会期间，由学生代表投票选出20项“我最喜爱的项目”；由高校教师和参会专家投票，结合评审专家组的投票，选出20项“最佳创意项目”。</w:t>
      </w:r>
    </w:p>
    <w:p w14:paraId="4C3A785D">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3.改革成果项目提交要求</w:t>
      </w:r>
    </w:p>
    <w:p w14:paraId="787C132D">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改革成果项目展示内容以电子文档形式在网上提交（内含改革成果项目推荐意见表），提交网站地址：http：//gjcxcy.bjtu.edu.cn，中央部委所属高校展板内容文件名为：“</w:t>
      </w:r>
      <w:bookmarkStart w:id="0" w:name="_GoBack"/>
      <w:bookmarkEnd w:id="0"/>
      <w:r>
        <w:rPr>
          <w:rFonts w:hint="eastAsia" w:ascii="宋体" w:hAnsi="宋体" w:eastAsia="宋体" w:cs="宋体"/>
          <w:color w:val="333333"/>
          <w:kern w:val="0"/>
          <w:sz w:val="28"/>
          <w:szCs w:val="28"/>
        </w:rPr>
        <w:t>学校校名-zb序号(序号体现学校推荐项目的排序情况，1、2或3)-项目编号.doc”；各省（自治区或直辖市）教育厅（教委）按限额评审并推荐，地方高校展板内容文件名为：“省份名-zb序号-项目编号.doc”。欢迎省级教育行政部门提供1-2块展板内容参展，主要介绍各省（自治区或直辖市）大学生创新训练计划工作开展情况。</w:t>
      </w:r>
    </w:p>
    <w:p w14:paraId="7F55B8A9">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推荐表详见附件</w:t>
      </w:r>
      <w:r>
        <w:rPr>
          <w:rFonts w:hint="eastAsia" w:ascii="宋体" w:hAnsi="宋体" w:eastAsia="宋体" w:cs="宋体"/>
          <w:color w:val="333333"/>
          <w:kern w:val="0"/>
          <w:sz w:val="28"/>
          <w:szCs w:val="28"/>
          <w:lang w:val="en-US" w:eastAsia="zh-CN"/>
        </w:rPr>
        <w:t>6</w:t>
      </w:r>
      <w:r>
        <w:rPr>
          <w:rFonts w:hint="eastAsia" w:ascii="宋体" w:hAnsi="宋体" w:eastAsia="宋体" w:cs="宋体"/>
          <w:color w:val="333333"/>
          <w:kern w:val="0"/>
          <w:sz w:val="28"/>
          <w:szCs w:val="28"/>
        </w:rPr>
        <w:t>。</w:t>
      </w:r>
    </w:p>
    <w:p w14:paraId="6661E426">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三、大学生创业项目推介会</w:t>
      </w:r>
    </w:p>
    <w:p w14:paraId="7CC82C81">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1.创业推介项目内容</w:t>
      </w:r>
    </w:p>
    <w:p w14:paraId="706C4258">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w:t>
      </w:r>
    </w:p>
    <w:p w14:paraId="4C06E1F3">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14:paraId="3FBDC926">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2.创业推介项目内容简介</w:t>
      </w:r>
      <w:r>
        <w:rPr>
          <w:rFonts w:hint="eastAsia" w:ascii="宋体" w:hAnsi="宋体" w:eastAsia="宋体" w:cs="宋体"/>
          <w:color w:val="333333"/>
          <w:kern w:val="0"/>
          <w:sz w:val="28"/>
          <w:szCs w:val="28"/>
        </w:rPr>
        <w:t>字数不超过5000字（含图表），请学校对简介和推荐意见表严格把关，保证内容的真实性，优先推荐创业实践项目。</w:t>
      </w:r>
    </w:p>
    <w:p w14:paraId="2035D9B7">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3.年会组织机构将遴选出约50项创业项目</w:t>
      </w:r>
      <w:r>
        <w:rPr>
          <w:rFonts w:hint="eastAsia" w:ascii="宋体" w:hAnsi="宋体" w:eastAsia="宋体" w:cs="宋体"/>
          <w:color w:val="333333"/>
          <w:kern w:val="0"/>
          <w:sz w:val="28"/>
          <w:szCs w:val="28"/>
        </w:rPr>
        <w:t>，每个项目选派１-2名学生参加大学生创业项目推介会。</w:t>
      </w:r>
    </w:p>
    <w:p w14:paraId="505CE250">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4.推介会上每项项目交流时间</w:t>
      </w:r>
      <w:r>
        <w:rPr>
          <w:rFonts w:hint="eastAsia" w:ascii="宋体" w:hAnsi="宋体" w:eastAsia="宋体" w:cs="宋体"/>
          <w:color w:val="333333"/>
          <w:kern w:val="0"/>
          <w:sz w:val="28"/>
          <w:szCs w:val="28"/>
        </w:rPr>
        <w:t>为15分钟，其中项目介绍10分钟，参会代表讨论3分钟，专家点评2分钟。</w:t>
      </w:r>
    </w:p>
    <w:p w14:paraId="352BF93F">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5.创业推介项目提交要求</w:t>
      </w:r>
    </w:p>
    <w:p w14:paraId="5CF6FDC2">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创业推介项目内容简介以电子文档形式在网上提交（内含创业推介项目推荐意见表），提交网站地址：http://gjcxcy.bjtu.edu.cn，中央部委所属高校创业推介项目文件名为：“学校校名-cy-项目编号.doc”；各省（自治区或直辖市）教育厅（教委）按限额评审并推荐，地方高校创业推介项目文件名为：“省份名-cy序号-项目编号.doc”。</w:t>
      </w:r>
    </w:p>
    <w:p w14:paraId="4ED7426D">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其他来源的项目材料要求请参照创业实践项目内容，项目文件名为“学校校名（省份名）-cy（序号）-项目来源（产学合作协同育人创新创业联合基金项目、网络安全学院学生创新资助计划项目、“国创计划”企业命题项目申报）.doc”。</w:t>
      </w:r>
    </w:p>
    <w:p w14:paraId="04A5BD58">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推荐表见附件</w:t>
      </w:r>
      <w:r>
        <w:rPr>
          <w:rFonts w:hint="eastAsia" w:ascii="宋体" w:hAnsi="宋体" w:eastAsia="宋体" w:cs="宋体"/>
          <w:color w:val="333333"/>
          <w:kern w:val="0"/>
          <w:sz w:val="28"/>
          <w:szCs w:val="28"/>
          <w:lang w:val="en-US" w:eastAsia="zh-CN"/>
        </w:rPr>
        <w:t>7</w:t>
      </w:r>
      <w:r>
        <w:rPr>
          <w:rFonts w:hint="eastAsia" w:ascii="宋体" w:hAnsi="宋体" w:eastAsia="宋体" w:cs="宋体"/>
          <w:color w:val="333333"/>
          <w:kern w:val="0"/>
          <w:sz w:val="28"/>
          <w:szCs w:val="28"/>
        </w:rPr>
        <w:t>。</w:t>
      </w:r>
    </w:p>
    <w:p w14:paraId="1BAC1D5A">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四、项目申报和评审</w:t>
      </w:r>
    </w:p>
    <w:p w14:paraId="480F89C8">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创新年会项目申报、评审工作采取校级、省级、国家级三级工作体系。</w:t>
      </w:r>
    </w:p>
    <w:p w14:paraId="70B74BD2">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中央部委所属高校要通过举办校级创新年会或竞赛等方式遴选优秀作品申报全国大学生创新年会。中央部委所属高校（含部队院校、部省合建高校和省部共建高校）直接按限额向全国大学生创新年会组委会推荐参会作品。</w:t>
      </w:r>
    </w:p>
    <w:p w14:paraId="414FD8CF">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省级所属地方高校参加全国大学生创新年会的论文和项目由各省级教育行政部门负责组织申报、评选和推荐工作。各省级教育行政部门可要求所属各地方高校通过举办校级或省级</w:t>
      </w:r>
      <w:r>
        <w:rPr>
          <w:rFonts w:hint="eastAsia" w:ascii="宋体" w:hAnsi="宋体" w:eastAsia="宋体" w:cs="宋体"/>
          <w:color w:val="333333"/>
          <w:kern w:val="0"/>
          <w:sz w:val="28"/>
          <w:szCs w:val="28"/>
          <w:lang w:eastAsia="zh-CN"/>
        </w:rPr>
        <w:t>（</w:t>
      </w:r>
      <w:r>
        <w:rPr>
          <w:rFonts w:hint="eastAsia" w:ascii="宋体" w:hAnsi="宋体" w:eastAsia="宋体" w:cs="宋体"/>
          <w:color w:val="333333"/>
          <w:kern w:val="0"/>
          <w:sz w:val="28"/>
          <w:szCs w:val="28"/>
        </w:rPr>
        <w:t>省际联合</w:t>
      </w:r>
      <w:r>
        <w:rPr>
          <w:rFonts w:hint="eastAsia" w:ascii="宋体" w:hAnsi="宋体" w:eastAsia="宋体" w:cs="宋体"/>
          <w:color w:val="333333"/>
          <w:kern w:val="0"/>
          <w:sz w:val="28"/>
          <w:szCs w:val="28"/>
          <w:lang w:eastAsia="zh-CN"/>
        </w:rPr>
        <w:t>）</w:t>
      </w:r>
      <w:r>
        <w:rPr>
          <w:rFonts w:hint="eastAsia" w:ascii="宋体" w:hAnsi="宋体" w:eastAsia="宋体" w:cs="宋体"/>
          <w:color w:val="333333"/>
          <w:kern w:val="0"/>
          <w:sz w:val="28"/>
          <w:szCs w:val="28"/>
        </w:rPr>
        <w:t>创新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年会组委会择优推荐，要保证推荐论文和项目的质量和水平。</w:t>
      </w:r>
    </w:p>
    <w:p w14:paraId="46A8FA55">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全国大学生创新年会组委会组织国家级大学生创新训练计划专家组和省级创新训练计划工作协作组的专家，以及高校和业界的专家共同组成评审组，开展中央部委所属高校推荐作品的资格和形式审查、网络评审、会议评审三级评审工作，并对各省级教育行政主管部门确定的地方高校的参会论文和项目进行复核和审定。</w:t>
      </w:r>
    </w:p>
    <w:p w14:paraId="421A4FFF">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五、其他事项</w:t>
      </w:r>
    </w:p>
    <w:p w14:paraId="440A2065">
      <w:pPr>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1.同等条件下，近年立项的国家级大学生创新训练计划重点支持领域项目优先考虑推荐入选年会。</w:t>
      </w:r>
    </w:p>
    <w:p w14:paraId="26465B3E">
      <w:pPr>
        <w:ind w:firstLine="562" w:firstLineChars="200"/>
        <w:rPr>
          <w:rFonts w:hint="eastAsia" w:ascii="宋体" w:hAnsi="宋体" w:eastAsia="宋体" w:cs="宋体"/>
          <w:color w:val="333333"/>
          <w:kern w:val="0"/>
          <w:sz w:val="28"/>
          <w:szCs w:val="28"/>
        </w:rPr>
      </w:pPr>
      <w:r>
        <w:rPr>
          <w:rFonts w:hint="eastAsia" w:ascii="宋体" w:hAnsi="宋体" w:eastAsia="宋体" w:cs="宋体"/>
          <w:b/>
          <w:bCs/>
          <w:color w:val="333333"/>
          <w:kern w:val="0"/>
          <w:sz w:val="28"/>
          <w:szCs w:val="28"/>
        </w:rPr>
        <w:t>2.参会的学术论文要求第一作者是参加大学生创新训练计划项目的本科生</w:t>
      </w:r>
      <w:r>
        <w:rPr>
          <w:rFonts w:hint="eastAsia" w:ascii="宋体" w:hAnsi="宋体" w:eastAsia="宋体" w:cs="宋体"/>
          <w:color w:val="333333"/>
          <w:kern w:val="0"/>
          <w:sz w:val="28"/>
          <w:szCs w:val="28"/>
        </w:rPr>
        <w:t>（项目已经完成并继续攻读研究生的学生，原则上只允许一年级的研究生参加年会）。</w:t>
      </w:r>
      <w:r>
        <w:rPr>
          <w:rFonts w:hint="eastAsia" w:ascii="宋体" w:hAnsi="宋体" w:eastAsia="宋体" w:cs="宋体"/>
          <w:b/>
          <w:bCs/>
          <w:color w:val="333333"/>
          <w:kern w:val="0"/>
          <w:sz w:val="28"/>
          <w:szCs w:val="28"/>
        </w:rPr>
        <w:t>学术论文需在首页或致谢部分严格按规定进行标注，标注内容：“国家级大学生创新训练计划支持项目（项目批准号）”。</w:t>
      </w:r>
    </w:p>
    <w:p w14:paraId="71051AF8">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3.大学生创新年会会议语言为中文，如果参会的学术论文已在外文期刊上发表，需按学术论文格式把论文用中文重新整理和撰写，中外文论文的作者、标注和内容要一致，并附上已发表论文的期刊封面、目录和外文论文原文。</w:t>
      </w:r>
    </w:p>
    <w:p w14:paraId="1353A4EA">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4.改革成果项目要求第一完成人是参加大学生创新训练计划项目的本科生（项目已经完成并继续攻读研究生的学生，原则上只允许一年级的研究生参加年会），并需在展板的显著位置按规定进行标注，标注内容：“国家级大学生创新训练计划支持项目（项目批准号）”。申请或获得专利的项目，专利申请人或发明人需有参加项目的本科生。</w:t>
      </w:r>
    </w:p>
    <w:p w14:paraId="4354899F">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5.创业推介项目要求项目主要完成人是参加大学生创新训练计划项目的本科生（或已经毕业4年内的毕业生），创意团队、初创企业和成长企业的团队负责人或企业法人参加过大学生创新训练计划项目。</w:t>
      </w:r>
    </w:p>
    <w:p w14:paraId="540B9665">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6.入选年会参会作品所在的高校，应为学生参加年会提供便利和支持，保证每项入选作品的学生代表积极参加年会并进行展示和交流。未到年会参加交流的作品意味着该项目未完成整个创新创业训练的全过程，取消推荐该作品的高校或省份下一年相关作品的申报资格。各高校负责对入选年会的学术论文、改革成果和创业推介项目进行严格审核和把关，避免出现学术不端、弄虚作假、知识产权和投资股权纠纷等问题。</w:t>
      </w:r>
    </w:p>
    <w:p w14:paraId="2BC81DAE">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7.参加年会的学术论文、改革成果项目和创业推介项目需按组委会统一下发的模板要求进行排版、制作，在规定的时间期限内进行提交。</w:t>
      </w:r>
    </w:p>
    <w:p w14:paraId="227162DA">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8.年会将遴选12项左右的优秀创业推介项目，直接晋级下一年度中国国际大学生创新大赛总决赛。</w:t>
      </w:r>
    </w:p>
    <w:p w14:paraId="61CA92DE">
      <w:pPr>
        <w:ind w:firstLine="562" w:firstLineChars="200"/>
        <w:rPr>
          <w:rFonts w:hint="eastAsia" w:ascii="宋体" w:hAnsi="宋体" w:eastAsia="宋体" w:cs="宋体"/>
          <w:b/>
          <w:bCs/>
          <w:color w:val="333333"/>
          <w:kern w:val="0"/>
          <w:sz w:val="28"/>
          <w:szCs w:val="28"/>
          <w:lang w:val="en-US" w:eastAsia="zh-CN"/>
        </w:rPr>
      </w:pPr>
      <w:r>
        <w:rPr>
          <w:rFonts w:hint="eastAsia" w:ascii="宋体" w:hAnsi="宋体" w:eastAsia="宋体" w:cs="宋体"/>
          <w:b/>
          <w:bCs/>
          <w:color w:val="333333"/>
          <w:kern w:val="0"/>
          <w:sz w:val="28"/>
          <w:szCs w:val="28"/>
          <w:lang w:val="en-US" w:eastAsia="zh-CN"/>
        </w:rPr>
        <w:t>六、评审标准</w:t>
      </w:r>
    </w:p>
    <w:p w14:paraId="7BFF1563">
      <w:pPr>
        <w:ind w:firstLine="560" w:firstLineChars="200"/>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详见附件2。</w:t>
      </w:r>
    </w:p>
    <w:p w14:paraId="1396705E">
      <w:pPr>
        <w:ind w:firstLine="560" w:firstLineChars="200"/>
        <w:rPr>
          <w:rFonts w:hint="default" w:ascii="宋体" w:hAnsi="宋体" w:eastAsia="宋体" w:cs="宋体"/>
          <w:color w:val="333333"/>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9C6709"/>
    <w:rsid w:val="00861DAB"/>
    <w:rsid w:val="09E71B0D"/>
    <w:rsid w:val="18D33DD3"/>
    <w:rsid w:val="1B600700"/>
    <w:rsid w:val="55160F28"/>
    <w:rsid w:val="729C6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3267</Words>
  <Characters>3428</Characters>
  <Lines>0</Lines>
  <Paragraphs>0</Paragraphs>
  <TotalTime>7</TotalTime>
  <ScaleCrop>false</ScaleCrop>
  <LinksUpToDate>false</LinksUpToDate>
  <CharactersWithSpaces>3429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2025-05-06T06:56:00Z</dcterms:created>
  <dc:creator>韦艺伟</dc:creator>
  <cp:lastModifiedBy>韦艺伟</cp:lastModifiedBy>
  <dcterms:modified xsi:type="dcterms:W3CDTF">2026-05-18T02:01:02Z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070898626EF74E39BD561A7A59272130_11</vt:lpwstr>
  </property>
  <property fmtid="{D5CDD505-2E9C-101B-9397-08002B2CF9AE}" pid="4" name="KSOTemplateDocerSaveRecord">
    <vt:lpwstr>eyJoZGlkIjoiNDE1NzQ5MTE0NzhhZmM2ZjFiYmM0ZGY4MDkwNWEyYjEiLCJ1c2VySWQiOiIzODY2ODkwNzMifQ==</vt:lpwstr>
  </property>
</Properties>
</file>