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关于2018-2019（二）</w:t>
      </w:r>
      <w:r>
        <w:rPr>
          <w:b/>
          <w:sz w:val="28"/>
          <w:szCs w:val="28"/>
        </w:rPr>
        <w:t>学期</w:t>
      </w:r>
      <w:r>
        <w:rPr>
          <w:rFonts w:hint="eastAsia"/>
          <w:b/>
          <w:sz w:val="28"/>
          <w:szCs w:val="28"/>
        </w:rPr>
        <w:t>慕课</w:t>
      </w:r>
      <w:r>
        <w:rPr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创新思维训练</w:t>
      </w:r>
      <w:r>
        <w:rPr>
          <w:b/>
          <w:sz w:val="28"/>
          <w:szCs w:val="28"/>
        </w:rPr>
        <w:t>》</w:t>
      </w:r>
      <w:r>
        <w:rPr>
          <w:rFonts w:hint="eastAsia"/>
          <w:b/>
          <w:sz w:val="28"/>
          <w:szCs w:val="28"/>
        </w:rPr>
        <w:t>教学</w:t>
      </w:r>
      <w:r>
        <w:rPr>
          <w:b/>
          <w:sz w:val="28"/>
          <w:szCs w:val="28"/>
        </w:rPr>
        <w:t>安排</w:t>
      </w:r>
    </w:p>
    <w:p>
      <w:pPr>
        <w:tabs>
          <w:tab w:val="left" w:pos="3675"/>
        </w:tabs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课程</w:t>
      </w:r>
      <w:r>
        <w:rPr>
          <w:sz w:val="24"/>
          <w:szCs w:val="24"/>
        </w:rPr>
        <w:t>安排</w:t>
      </w:r>
      <w:r>
        <w:rPr>
          <w:sz w:val="24"/>
          <w:szCs w:val="24"/>
        </w:rPr>
        <w:tab/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学分数：1学分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学习方式：</w:t>
      </w:r>
      <w:r>
        <w:rPr>
          <w:sz w:val="24"/>
          <w:szCs w:val="24"/>
        </w:rPr>
        <w:t>线上（</w:t>
      </w:r>
      <w:r>
        <w:rPr>
          <w:rFonts w:hint="eastAsia"/>
          <w:sz w:val="24"/>
          <w:szCs w:val="24"/>
        </w:rPr>
        <w:t>自学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线下（</w:t>
      </w:r>
      <w:r>
        <w:rPr>
          <w:rFonts w:hint="eastAsia"/>
          <w:sz w:val="24"/>
          <w:szCs w:val="24"/>
        </w:rPr>
        <w:t>见面课</w:t>
      </w:r>
      <w:r>
        <w:rPr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学习对象：珠海校区学生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教学</w:t>
      </w:r>
      <w:r>
        <w:rPr>
          <w:sz w:val="24"/>
          <w:szCs w:val="24"/>
        </w:rPr>
        <w:t>安排：</w:t>
      </w:r>
    </w:p>
    <w:p>
      <w:pPr>
        <w:jc w:val="center"/>
        <w:rPr>
          <w:rFonts w:hint="eastAsia" w:eastAsia="宋体"/>
          <w:lang w:eastAsia="zh-CN"/>
        </w:rPr>
      </w:pPr>
      <w:r>
        <w:rPr>
          <w:sz w:val="24"/>
        </w:rPr>
        <w:t>《</w:t>
      </w:r>
      <w:r>
        <w:rPr>
          <w:rFonts w:hint="eastAsia"/>
          <w:b/>
          <w:sz w:val="24"/>
        </w:rPr>
        <w:t>创新思维训练</w:t>
      </w:r>
      <w:r>
        <w:rPr>
          <w:sz w:val="24"/>
        </w:rPr>
        <w:t>》</w:t>
      </w:r>
      <w:r>
        <w:rPr>
          <w:rFonts w:hint="eastAsia"/>
          <w:sz w:val="24"/>
          <w:lang w:eastAsia="zh-CN"/>
        </w:rPr>
        <w:t>（谢勇君</w:t>
      </w:r>
      <w:bookmarkStart w:id="0" w:name="_GoBack"/>
      <w:bookmarkEnd w:id="0"/>
      <w:r>
        <w:rPr>
          <w:rFonts w:hint="eastAsia"/>
          <w:sz w:val="24"/>
          <w:lang w:eastAsia="zh-CN"/>
        </w:rPr>
        <w:t>）</w:t>
      </w:r>
    </w:p>
    <w:tbl>
      <w:tblPr>
        <w:tblStyle w:val="6"/>
        <w:tblW w:w="8536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984"/>
        <w:gridCol w:w="2693"/>
        <w:gridCol w:w="2363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3" w:hRule="atLeast"/>
        </w:trPr>
        <w:tc>
          <w:tcPr>
            <w:tcW w:w="680" w:type="dxa"/>
          </w:tcPr>
          <w:p>
            <w:pPr>
              <w:widowControl/>
              <w:spacing w:line="360" w:lineRule="atLeast"/>
              <w:jc w:val="center"/>
              <w:rPr>
                <w:rFonts w:cs="Tahom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模式</w:t>
            </w:r>
          </w:p>
        </w:tc>
        <w:tc>
          <w:tcPr>
            <w:tcW w:w="1984" w:type="dxa"/>
          </w:tcPr>
          <w:p>
            <w:pPr>
              <w:widowControl/>
              <w:spacing w:line="360" w:lineRule="atLeast"/>
              <w:jc w:val="center"/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</w:pPr>
            <w:r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  <w:t>地</w:t>
            </w:r>
            <w:r>
              <w:rPr>
                <w:rFonts w:hint="eastAsia" w:cs="Tahoma" w:asciiTheme="majorEastAsia" w:hAnsiTheme="majorEastAsia" w:eastAsiaTheme="majorEastAsia"/>
                <w:bCs/>
                <w:kern w:val="0"/>
                <w:szCs w:val="21"/>
              </w:rPr>
              <w:t xml:space="preserve"> </w:t>
            </w:r>
            <w:r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  <w:t>点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</w:pPr>
            <w:r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  <w:t>时</w:t>
            </w:r>
            <w:r>
              <w:rPr>
                <w:rFonts w:hint="eastAsia" w:cs="Tahoma" w:asciiTheme="majorEastAsia" w:hAnsiTheme="majorEastAsia" w:eastAsiaTheme="majorEastAsia"/>
                <w:bCs/>
                <w:kern w:val="0"/>
                <w:szCs w:val="21"/>
              </w:rPr>
              <w:t xml:space="preserve">  </w:t>
            </w:r>
            <w:r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  <w:t>间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</w:pPr>
            <w:r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  <w:t>内</w:t>
            </w:r>
            <w:r>
              <w:rPr>
                <w:rFonts w:hint="eastAsia" w:cs="Tahoma" w:asciiTheme="majorEastAsia" w:hAnsiTheme="majorEastAsia" w:eastAsiaTheme="majorEastAsia"/>
                <w:bCs/>
                <w:kern w:val="0"/>
                <w:szCs w:val="21"/>
              </w:rPr>
              <w:t xml:space="preserve"> </w:t>
            </w:r>
            <w:r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  <w:t>容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  <w:r>
              <w:rPr>
                <w:rFonts w:hint="eastAsia" w:cs="华文仿宋" w:asciiTheme="majorEastAsia" w:hAnsiTheme="majorEastAsia" w:eastAsiaTheme="majorEastAsia"/>
                <w:szCs w:val="21"/>
              </w:rPr>
              <w:t>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3" w:hRule="atLeast"/>
        </w:trPr>
        <w:tc>
          <w:tcPr>
            <w:tcW w:w="68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Tahoma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线上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</w:rPr>
              <w:t>自学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登录超星学习通，进入“课程·小组”，通过“我的课程”，选择“创新思维训练”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第7周周二-第15周周二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363" w:type="dxa"/>
            <w:vAlign w:val="center"/>
          </w:tcPr>
          <w:p>
            <w:pPr>
              <w:widowControl/>
              <w:jc w:val="left"/>
              <w:rPr>
                <w:rFonts w:cs="Tahoma" w:asciiTheme="majorEastAsia" w:hAnsiTheme="majorEastAsia" w:eastAsia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同学们自主</w:t>
            </w:r>
            <w:r>
              <w:rPr>
                <w:rFonts w:asciiTheme="majorEastAsia" w:hAnsiTheme="majorEastAsia" w:eastAsiaTheme="majorEastAsia"/>
                <w:szCs w:val="21"/>
              </w:rPr>
              <w:t>观看课程视频、课程资料、在线讨论、在线作业、自测题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等任务。请注意提交、互评截止时间。老师将会发起话题，并参与同学们的讨论。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  <w:r>
              <w:rPr>
                <w:rFonts w:cs="华文仿宋" w:asciiTheme="majorEastAsia" w:hAnsiTheme="majorEastAsia" w:eastAsiaTheme="majorEastAsia"/>
                <w:szCs w:val="21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0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cs="Tahom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珠海校区学生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  <w:r>
              <w:rPr>
                <w:rFonts w:cs="华文仿宋" w:asciiTheme="majorEastAsia" w:hAnsiTheme="majorEastAsia" w:eastAsiaTheme="majorEastAsia"/>
                <w:szCs w:val="21"/>
              </w:rPr>
              <w:t>第</w:t>
            </w:r>
            <w:r>
              <w:rPr>
                <w:rFonts w:hint="eastAsia" w:cs="华文仿宋" w:asciiTheme="majorEastAsia" w:hAnsiTheme="majorEastAsia" w:eastAsiaTheme="majorEastAsia"/>
                <w:szCs w:val="21"/>
              </w:rPr>
              <w:t>1</w:t>
            </w:r>
            <w:r>
              <w:rPr>
                <w:rFonts w:cs="华文仿宋" w:asciiTheme="majorEastAsia" w:hAnsiTheme="majorEastAsia" w:eastAsiaTheme="majorEastAsia"/>
                <w:szCs w:val="21"/>
              </w:rPr>
              <w:t>次</w:t>
            </w:r>
            <w:r>
              <w:rPr>
                <w:rFonts w:hint="eastAsia" w:cs="华文仿宋" w:asciiTheme="majorEastAsia" w:hAnsiTheme="majorEastAsia" w:eastAsiaTheme="majorEastAsia"/>
                <w:szCs w:val="21"/>
              </w:rPr>
              <w:t>见面课：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第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</w:rPr>
              <w:t>7</w:t>
            </w: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周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</w:rPr>
              <w:t>周二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:</w:t>
            </w:r>
            <w:r>
              <w:rPr>
                <w:rFonts w:asciiTheme="majorEastAsia" w:hAnsiTheme="majorEastAsia" w:eastAsiaTheme="majorEastAsia"/>
                <w:szCs w:val="21"/>
              </w:rPr>
              <w:t>00-20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:</w:t>
            </w:r>
            <w:r>
              <w:rPr>
                <w:rFonts w:asciiTheme="majorEastAsia" w:hAnsiTheme="majorEastAsia" w:eastAsiaTheme="majorEastAsia"/>
                <w:szCs w:val="21"/>
              </w:rPr>
              <w:t>40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地点：实C102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签到。老师系统介绍慕课学习方法，介绍创新思维训练的基本知识要点及方法。组建创新团队。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  <w:r>
              <w:rPr>
                <w:rFonts w:hint="eastAsia" w:cs="华文仿宋" w:asciiTheme="majorEastAsia" w:hAnsiTheme="majorEastAsia" w:eastAsiaTheme="majorEastAsia"/>
                <w:szCs w:val="21"/>
              </w:rPr>
              <w:t>班级</w:t>
            </w:r>
          </w:p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Tahoma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  <w:r>
              <w:rPr>
                <w:rFonts w:cs="华文仿宋" w:asciiTheme="majorEastAsia" w:hAnsiTheme="majorEastAsia" w:eastAsiaTheme="majorEastAsia"/>
                <w:szCs w:val="21"/>
              </w:rPr>
              <w:t>第</w:t>
            </w:r>
            <w:r>
              <w:rPr>
                <w:rFonts w:hint="eastAsia" w:cs="华文仿宋" w:asciiTheme="majorEastAsia" w:hAnsiTheme="majorEastAsia" w:eastAsiaTheme="majorEastAsia"/>
                <w:szCs w:val="21"/>
              </w:rPr>
              <w:t>2</w:t>
            </w:r>
            <w:r>
              <w:rPr>
                <w:rFonts w:cs="华文仿宋" w:asciiTheme="majorEastAsia" w:hAnsiTheme="majorEastAsia" w:eastAsiaTheme="majorEastAsia"/>
                <w:szCs w:val="21"/>
              </w:rPr>
              <w:t>次</w:t>
            </w:r>
            <w:r>
              <w:rPr>
                <w:rFonts w:hint="eastAsia" w:cs="华文仿宋" w:asciiTheme="majorEastAsia" w:hAnsiTheme="majorEastAsia" w:eastAsiaTheme="majorEastAsia"/>
                <w:szCs w:val="21"/>
              </w:rPr>
              <w:t>见面课：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第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</w:rPr>
              <w:t>14</w:t>
            </w:r>
            <w:r>
              <w:rPr>
                <w:rFonts w:cs="Tahoma" w:asciiTheme="majorEastAsia" w:hAnsiTheme="majorEastAsia" w:eastAsiaTheme="majorEastAsia"/>
                <w:kern w:val="0"/>
                <w:szCs w:val="21"/>
              </w:rPr>
              <w:t>周</w:t>
            </w:r>
            <w:r>
              <w:rPr>
                <w:rFonts w:hint="eastAsia" w:cs="Tahoma" w:asciiTheme="majorEastAsia" w:hAnsiTheme="majorEastAsia" w:eastAsiaTheme="majorEastAsia"/>
                <w:kern w:val="0"/>
                <w:szCs w:val="21"/>
              </w:rPr>
              <w:t>周二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Cs w:val="21"/>
              </w:rPr>
              <w:t>9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:</w:t>
            </w:r>
            <w:r>
              <w:rPr>
                <w:rFonts w:asciiTheme="majorEastAsia" w:hAnsiTheme="majorEastAsia" w:eastAsiaTheme="majorEastAsia"/>
                <w:szCs w:val="21"/>
              </w:rPr>
              <w:t>00-20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:</w:t>
            </w:r>
            <w:r>
              <w:rPr>
                <w:rFonts w:asciiTheme="majorEastAsia" w:hAnsiTheme="majorEastAsia" w:eastAsiaTheme="majorEastAsia"/>
                <w:szCs w:val="21"/>
              </w:rPr>
              <w:t>40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地点：实C102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签到。深入学习创新思维的交流、讨论与汇报。</w:t>
            </w: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cs="华文仿宋" w:asciiTheme="majorEastAsia" w:hAnsiTheme="majorEastAsia" w:eastAsiaTheme="majorEastAsia"/>
                <w:szCs w:val="21"/>
              </w:rPr>
            </w:pPr>
          </w:p>
        </w:tc>
      </w:tr>
    </w:tbl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在线学习</w:t>
      </w:r>
      <w:r>
        <w:rPr>
          <w:sz w:val="24"/>
          <w:szCs w:val="24"/>
        </w:rPr>
        <w:t>流程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请同学们参加第一次见面课时，听老师详细介绍。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三、成绩计算：线上网络学习总成绩×50%+线下见面课考勤互动及期末作业×50%。</w:t>
      </w:r>
      <w:r>
        <w:rPr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注：见面课须考勤。两次见面课考勤均缺勤，则取消期末成绩。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  <w:r>
        <w:rPr>
          <w:sz w:val="24"/>
          <w:szCs w:val="24"/>
        </w:rPr>
        <w:t>关于见面课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在线学习流程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说明，请所有选课同学仔细阅读。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特此通知</w:t>
      </w:r>
      <w:r>
        <w:rPr>
          <w:sz w:val="24"/>
          <w:szCs w:val="24"/>
        </w:rPr>
        <w:t>！</w:t>
      </w:r>
    </w:p>
    <w:p>
      <w:pPr>
        <w:spacing w:line="300" w:lineRule="auto"/>
        <w:ind w:firstLine="420" w:firstLineChars="200"/>
      </w:pPr>
    </w:p>
    <w:p>
      <w:pPr>
        <w:spacing w:line="300" w:lineRule="auto"/>
        <w:ind w:firstLine="420" w:firstLineChars="200"/>
        <w:jc w:val="right"/>
      </w:pPr>
      <w:r>
        <w:rPr>
          <w:rFonts w:hint="eastAsia"/>
        </w:rPr>
        <w:t>教务处</w:t>
      </w:r>
    </w:p>
    <w:p>
      <w:pPr>
        <w:spacing w:line="300" w:lineRule="auto"/>
        <w:ind w:firstLine="420" w:firstLineChars="200"/>
        <w:jc w:val="right"/>
      </w:pPr>
      <w:r>
        <w:rPr>
          <w:rFonts w:hint="eastAsia"/>
        </w:rPr>
        <w:t>2018年11月15日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06F"/>
    <w:rsid w:val="0001792B"/>
    <w:rsid w:val="00052B92"/>
    <w:rsid w:val="00077F25"/>
    <w:rsid w:val="001001F4"/>
    <w:rsid w:val="0012266A"/>
    <w:rsid w:val="001408B1"/>
    <w:rsid w:val="00157E76"/>
    <w:rsid w:val="001933AF"/>
    <w:rsid w:val="001B1F42"/>
    <w:rsid w:val="001E7077"/>
    <w:rsid w:val="00201FE6"/>
    <w:rsid w:val="0023470D"/>
    <w:rsid w:val="00281AF2"/>
    <w:rsid w:val="002875BA"/>
    <w:rsid w:val="00316062"/>
    <w:rsid w:val="00342D15"/>
    <w:rsid w:val="00364DCA"/>
    <w:rsid w:val="00386E68"/>
    <w:rsid w:val="003A38CC"/>
    <w:rsid w:val="003C28AF"/>
    <w:rsid w:val="003C40E7"/>
    <w:rsid w:val="00453D2D"/>
    <w:rsid w:val="00461CA4"/>
    <w:rsid w:val="0051048E"/>
    <w:rsid w:val="00512C13"/>
    <w:rsid w:val="00517AAC"/>
    <w:rsid w:val="00555112"/>
    <w:rsid w:val="005D624F"/>
    <w:rsid w:val="0060006F"/>
    <w:rsid w:val="00602C0F"/>
    <w:rsid w:val="00616C18"/>
    <w:rsid w:val="006276B0"/>
    <w:rsid w:val="00635DC3"/>
    <w:rsid w:val="006501C9"/>
    <w:rsid w:val="00656638"/>
    <w:rsid w:val="0069454F"/>
    <w:rsid w:val="006C41E9"/>
    <w:rsid w:val="00706E53"/>
    <w:rsid w:val="00713C28"/>
    <w:rsid w:val="00723BF2"/>
    <w:rsid w:val="00751586"/>
    <w:rsid w:val="007D13B0"/>
    <w:rsid w:val="008342FD"/>
    <w:rsid w:val="00851F8F"/>
    <w:rsid w:val="00867959"/>
    <w:rsid w:val="008959E2"/>
    <w:rsid w:val="00922595"/>
    <w:rsid w:val="009230AE"/>
    <w:rsid w:val="00945E51"/>
    <w:rsid w:val="00960140"/>
    <w:rsid w:val="009E031C"/>
    <w:rsid w:val="00A011EF"/>
    <w:rsid w:val="00A31F25"/>
    <w:rsid w:val="00A46DA3"/>
    <w:rsid w:val="00A5242D"/>
    <w:rsid w:val="00AE1517"/>
    <w:rsid w:val="00AE39A8"/>
    <w:rsid w:val="00AF2A3C"/>
    <w:rsid w:val="00C24FE7"/>
    <w:rsid w:val="00C302B0"/>
    <w:rsid w:val="00C64758"/>
    <w:rsid w:val="00C82214"/>
    <w:rsid w:val="00CF2339"/>
    <w:rsid w:val="00D8797C"/>
    <w:rsid w:val="00DA6994"/>
    <w:rsid w:val="00E02D08"/>
    <w:rsid w:val="00E96862"/>
    <w:rsid w:val="00EA4E20"/>
    <w:rsid w:val="00EB2674"/>
    <w:rsid w:val="00EB40A9"/>
    <w:rsid w:val="00EC2DA5"/>
    <w:rsid w:val="00ED2FF2"/>
    <w:rsid w:val="00ED3608"/>
    <w:rsid w:val="00F277FC"/>
    <w:rsid w:val="00F27AEB"/>
    <w:rsid w:val="00F34ED6"/>
    <w:rsid w:val="00F4505F"/>
    <w:rsid w:val="00F55D27"/>
    <w:rsid w:val="00F84BA2"/>
    <w:rsid w:val="00FC200B"/>
    <w:rsid w:val="00FE307B"/>
    <w:rsid w:val="00FE63C2"/>
    <w:rsid w:val="071A5D77"/>
    <w:rsid w:val="09895E7D"/>
    <w:rsid w:val="172E78A0"/>
    <w:rsid w:val="22036B4C"/>
    <w:rsid w:val="723667D7"/>
    <w:rsid w:val="7A312921"/>
    <w:rsid w:val="7E7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Char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rFonts w:ascii="Heiti SC Light" w:hAnsi="Calibri" w:eastAsia="Heiti SC Light" w:cs="Times New Roman"/>
      <w:sz w:val="18"/>
      <w:szCs w:val="18"/>
    </w:rPr>
  </w:style>
  <w:style w:type="character" w:customStyle="1" w:styleId="12">
    <w:name w:val="页脚 Char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469</Characters>
  <Lines>3</Lines>
  <Paragraphs>1</Paragraphs>
  <TotalTime>17</TotalTime>
  <ScaleCrop>false</ScaleCrop>
  <LinksUpToDate>false</LinksUpToDate>
  <CharactersWithSpaces>550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2018-11-15T09:01:00Z</dcterms:created>
  <dc:creator>jnuimac johnny</dc:creator>
  <cp:lastModifiedBy>hdh</cp:lastModifiedBy>
  <dcterms:modified xsi:type="dcterms:W3CDTF">2019-03-01T10:32:13Z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